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75DF" w14:textId="77777777" w:rsidR="007A306A" w:rsidRDefault="007A306A" w:rsidP="00E70518">
      <w:pPr>
        <w:spacing w:after="150" w:line="240" w:lineRule="auto"/>
        <w:jc w:val="center"/>
        <w:rPr>
          <w:rFonts w:ascii="Arial" w:eastAsia="Times New Roman" w:hAnsi="Arial" w:cs="Arial"/>
          <w:i/>
          <w:iCs/>
          <w:color w:val="222222"/>
          <w:kern w:val="0"/>
          <w:sz w:val="21"/>
          <w:szCs w:val="21"/>
          <w:shd w:val="clear" w:color="auto" w:fill="FFFFCC"/>
          <w:lang w:eastAsia="ru-RU"/>
          <w14:ligatures w14:val="none"/>
        </w:rPr>
      </w:pPr>
      <w:r>
        <w:rPr>
          <w:rFonts w:ascii="Arial" w:eastAsia="Times New Roman" w:hAnsi="Arial" w:cs="Arial"/>
          <w:i/>
          <w:iCs/>
          <w:color w:val="222222"/>
          <w:kern w:val="0"/>
          <w:sz w:val="21"/>
          <w:szCs w:val="21"/>
          <w:shd w:val="clear" w:color="auto" w:fill="FFFFCC"/>
          <w:lang w:eastAsia="ru-RU"/>
          <w14:ligatures w14:val="none"/>
        </w:rPr>
        <w:t xml:space="preserve"> </w:t>
      </w:r>
    </w:p>
    <w:p w14:paraId="3A84979C" w14:textId="77777777" w:rsidR="007A306A" w:rsidRDefault="007A306A" w:rsidP="007A306A">
      <w:pPr>
        <w:spacing w:line="240" w:lineRule="auto"/>
        <w:jc w:val="right"/>
        <w:rPr>
          <w:rFonts w:ascii="Times New Roman" w:hAnsi="Times New Roman" w:cs="Times New Roman"/>
          <w:sz w:val="28"/>
          <w:szCs w:val="28"/>
        </w:rPr>
      </w:pPr>
      <w:r>
        <w:rPr>
          <w:rFonts w:ascii="Times New Roman" w:hAnsi="Times New Roman" w:cs="Times New Roman"/>
          <w:sz w:val="28"/>
          <w:szCs w:val="28"/>
        </w:rPr>
        <w:t>Утверждено приказом директора</w:t>
      </w:r>
    </w:p>
    <w:p w14:paraId="0BB9004F" w14:textId="77777777" w:rsidR="007A306A" w:rsidRDefault="007A306A" w:rsidP="007A306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МАОУ «СШ № 7 д.Ивантеево»</w:t>
      </w:r>
    </w:p>
    <w:p w14:paraId="534D98DC" w14:textId="77777777" w:rsidR="007A306A" w:rsidRDefault="007A306A" w:rsidP="007A306A">
      <w:pPr>
        <w:spacing w:line="240" w:lineRule="auto"/>
        <w:jc w:val="right"/>
        <w:rPr>
          <w:rFonts w:ascii="Times New Roman" w:hAnsi="Times New Roman" w:cs="Times New Roman"/>
          <w:b/>
          <w:bCs/>
          <w:sz w:val="28"/>
          <w:szCs w:val="28"/>
        </w:rPr>
      </w:pPr>
      <w:r>
        <w:rPr>
          <w:rFonts w:ascii="Times New Roman" w:hAnsi="Times New Roman" w:cs="Times New Roman"/>
          <w:sz w:val="28"/>
          <w:szCs w:val="28"/>
        </w:rPr>
        <w:t xml:space="preserve"> № 139 от 28.08.2023 года</w:t>
      </w:r>
    </w:p>
    <w:p w14:paraId="60DBF68B" w14:textId="1CCC8BA1" w:rsidR="00E70518" w:rsidRPr="007A306A" w:rsidRDefault="00E70518" w:rsidP="007A306A">
      <w:pPr>
        <w:spacing w:after="150" w:line="240" w:lineRule="auto"/>
        <w:jc w:val="center"/>
        <w:rPr>
          <w:rFonts w:ascii="Times New Roman" w:eastAsia="Times New Roman" w:hAnsi="Times New Roman" w:cs="Times New Roman"/>
          <w:color w:val="222222"/>
          <w:kern w:val="0"/>
          <w:sz w:val="28"/>
          <w:szCs w:val="28"/>
          <w:lang w:eastAsia="ru-RU"/>
          <w14:ligatures w14:val="none"/>
        </w:rPr>
      </w:pPr>
      <w:r w:rsidRPr="007A306A">
        <w:rPr>
          <w:rFonts w:ascii="Times New Roman" w:eastAsia="Times New Roman" w:hAnsi="Times New Roman" w:cs="Times New Roman"/>
          <w:b/>
          <w:bCs/>
          <w:color w:val="222222"/>
          <w:kern w:val="0"/>
          <w:sz w:val="28"/>
          <w:szCs w:val="28"/>
          <w:lang w:eastAsia="ru-RU"/>
          <w14:ligatures w14:val="none"/>
        </w:rPr>
        <w:t>Порядок и основания</w:t>
      </w:r>
      <w:r w:rsidR="007A306A" w:rsidRPr="007A306A">
        <w:rPr>
          <w:rFonts w:ascii="Times New Roman" w:eastAsia="Times New Roman" w:hAnsi="Times New Roman" w:cs="Times New Roman"/>
          <w:color w:val="222222"/>
          <w:kern w:val="0"/>
          <w:sz w:val="28"/>
          <w:szCs w:val="28"/>
          <w:lang w:eastAsia="ru-RU"/>
          <w14:ligatures w14:val="none"/>
        </w:rPr>
        <w:t xml:space="preserve">  </w:t>
      </w:r>
      <w:r w:rsidRPr="007A306A">
        <w:rPr>
          <w:rFonts w:ascii="Times New Roman" w:eastAsia="Times New Roman" w:hAnsi="Times New Roman" w:cs="Times New Roman"/>
          <w:b/>
          <w:bCs/>
          <w:kern w:val="0"/>
          <w:sz w:val="28"/>
          <w:szCs w:val="28"/>
          <w:lang w:eastAsia="ru-RU"/>
          <w14:ligatures w14:val="none"/>
        </w:rPr>
        <w:t>перевода, отчисления обучающихся</w:t>
      </w:r>
    </w:p>
    <w:p w14:paraId="718E267B"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1. Общие положения</w:t>
      </w:r>
    </w:p>
    <w:p w14:paraId="756743C7" w14:textId="1384537D"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1.1. Настоящий Порядок и основания перевода, отчисления обучающихся (далее — порядок) разработаны в соответствии с </w:t>
      </w:r>
      <w:hyperlink r:id="rId5" w:anchor="/document/99/902389617/" w:history="1">
        <w:r w:rsidRPr="007A306A">
          <w:rPr>
            <w:rStyle w:val="a5"/>
            <w:rFonts w:ascii="Times New Roman" w:hAnsi="Times New Roman" w:cs="Times New Roman"/>
            <w:sz w:val="28"/>
            <w:szCs w:val="28"/>
          </w:rPr>
          <w:t>Федеральным законом от 29.12.2012 № 273-ФЗ</w:t>
        </w:r>
      </w:hyperlink>
      <w:r w:rsidRPr="007A306A">
        <w:rPr>
          <w:rFonts w:ascii="Times New Roman" w:hAnsi="Times New Roman" w:cs="Times New Roman"/>
          <w:sz w:val="28"/>
          <w:szCs w:val="28"/>
        </w:rPr>
        <w:t>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w:t>
      </w:r>
      <w:hyperlink r:id="rId6" w:anchor="/document/99/1301560837/" w:tgtFrame="_self" w:history="1">
        <w:r w:rsidRPr="007A306A">
          <w:rPr>
            <w:rStyle w:val="a5"/>
            <w:rFonts w:ascii="Times New Roman" w:hAnsi="Times New Roman" w:cs="Times New Roman"/>
            <w:sz w:val="28"/>
            <w:szCs w:val="28"/>
          </w:rPr>
          <w:t>приказом Минпросвещения России от 06.04.2023 № 240</w:t>
        </w:r>
      </w:hyperlink>
      <w:r w:rsidRPr="007A306A">
        <w:rPr>
          <w:rFonts w:ascii="Times New Roman" w:hAnsi="Times New Roman" w:cs="Times New Roman"/>
          <w:sz w:val="28"/>
          <w:szCs w:val="28"/>
        </w:rPr>
        <w:t>, и уставом </w:t>
      </w:r>
      <w:r w:rsidR="007A306A" w:rsidRPr="007A306A">
        <w:rPr>
          <w:rFonts w:ascii="Times New Roman" w:hAnsi="Times New Roman" w:cs="Times New Roman"/>
          <w:sz w:val="28"/>
          <w:szCs w:val="28"/>
        </w:rPr>
        <w:t xml:space="preserve">МАОУ «СШ № 7 д.Ивантеево» </w:t>
      </w:r>
      <w:r w:rsidRPr="007A306A">
        <w:rPr>
          <w:rFonts w:ascii="Times New Roman" w:hAnsi="Times New Roman" w:cs="Times New Roman"/>
          <w:sz w:val="28"/>
          <w:szCs w:val="28"/>
        </w:rPr>
        <w:t>(далее — школа).</w:t>
      </w:r>
    </w:p>
    <w:p w14:paraId="15A01651"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1.2. Порядок определяет требования к процедуре и условиям осуществления перевода и отчисления обучающихся по программам начального общего, основного общего и среднего общего образования в школе.</w:t>
      </w:r>
    </w:p>
    <w:p w14:paraId="3984DFF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1.3. Все заявления, уведомления и иные документы в целях перевода или отчисления обучающегося могут быть направлены посредством электронной или иной связи, обеспечивающей аутентичность передаваемых и принимаемых сообщений и их документальное подтверждение. Факт ознакомления с документами фиксируется в порядке, предусмотренном локальными нормативными актами школы по вопросам организации электронного документооборота.</w:t>
      </w:r>
    </w:p>
    <w:p w14:paraId="3991E073"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 Перевод обучающихся в параллельный класс по заявлению</w:t>
      </w:r>
    </w:p>
    <w:p w14:paraId="2C5C7911"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 Перевод обучающегося в параллельный класс возможен при наличии свободных мест в классе, в который заявлен перевод.</w:t>
      </w:r>
    </w:p>
    <w:p w14:paraId="729D3A1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2.2. Перевод в параллельный класс осуществляется по </w:t>
      </w:r>
      <w:hyperlink r:id="rId7" w:anchor="/document/118/49342/" w:history="1">
        <w:r w:rsidRPr="007A306A">
          <w:rPr>
            <w:rStyle w:val="a5"/>
            <w:rFonts w:ascii="Times New Roman" w:hAnsi="Times New Roman" w:cs="Times New Roman"/>
            <w:sz w:val="28"/>
            <w:szCs w:val="28"/>
          </w:rPr>
          <w:t>заявлению</w:t>
        </w:r>
      </w:hyperlink>
      <w:r w:rsidRPr="007A306A">
        <w:rPr>
          <w:rFonts w:ascii="Times New Roman" w:hAnsi="Times New Roman" w:cs="Times New Roman"/>
          <w:sz w:val="28"/>
          <w:szCs w:val="28"/>
        </w:rPr>
        <w:t>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14:paraId="14CB92E7"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lastRenderedPageBreak/>
        <w:t>Родители могут обратиться с заявлением о переводе обучающегося в параллельный класс по следующим основаниям:</w:t>
      </w:r>
    </w:p>
    <w:p w14:paraId="60CF6116"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необходимость обучения по адаптированной программе, если в параллели есть класс, в котором обучающиеся осваивают аналогичную программу;</w:t>
      </w:r>
    </w:p>
    <w:p w14:paraId="0ECC798A"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14:paraId="555F4FDD"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отказ от обучения по адаптированной программе, если ребенок обучается в классе, в котором реализуется только адаптированная программа;</w:t>
      </w:r>
    </w:p>
    <w:p w14:paraId="4487BBF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отказ от освоения программы с углубленным изучением отдельных предметов;</w:t>
      </w:r>
    </w:p>
    <w:p w14:paraId="26437F33"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особенности личных отношений обучающегося с одноклассниками и педагогическими работниками;</w:t>
      </w:r>
    </w:p>
    <w:p w14:paraId="06739A67" w14:textId="058D5FAD" w:rsidR="00E70518" w:rsidRPr="007A306A" w:rsidRDefault="00E70518" w:rsidP="007A306A">
      <w:pPr>
        <w:rPr>
          <w:rFonts w:ascii="Times New Roman" w:hAnsi="Times New Roman" w:cs="Times New Roman"/>
          <w:sz w:val="28"/>
          <w:szCs w:val="28"/>
        </w:rPr>
      </w:pPr>
    </w:p>
    <w:p w14:paraId="1BF710DA"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2.3. В заявлении на перевод в параллельный класс указываются:</w:t>
      </w:r>
    </w:p>
    <w:p w14:paraId="704E2DD8"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фамилия, имя, отчество (при наличии) обучающегося;</w:t>
      </w:r>
    </w:p>
    <w:p w14:paraId="0241AF95"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год рождения обучающегося;</w:t>
      </w:r>
    </w:p>
    <w:p w14:paraId="2CF9A133"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класс обучения;</w:t>
      </w:r>
    </w:p>
    <w:p w14:paraId="7FA9F299"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класс, в который заявлен перевод;</w:t>
      </w:r>
    </w:p>
    <w:p w14:paraId="35CCDCF5"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основания, по которым заявлен перевод;</w:t>
      </w:r>
    </w:p>
    <w:p w14:paraId="0F4562C5"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14:paraId="73EAE925"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14:paraId="15FF1885"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профиль обучения в случае перевода в класс профильного обучения среднего общего образования;</w:t>
      </w:r>
    </w:p>
    <w:p w14:paraId="765C6554" w14:textId="77777777"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дата перевода;</w:t>
      </w:r>
    </w:p>
    <w:p w14:paraId="51A83E80" w14:textId="38C91954" w:rsidR="00E70518" w:rsidRPr="007A306A" w:rsidRDefault="00E70518" w:rsidP="007A306A">
      <w:pPr>
        <w:pStyle w:val="a6"/>
        <w:numPr>
          <w:ilvl w:val="0"/>
          <w:numId w:val="8"/>
        </w:numPr>
        <w:rPr>
          <w:rFonts w:ascii="Times New Roman" w:hAnsi="Times New Roman" w:cs="Times New Roman"/>
          <w:sz w:val="28"/>
          <w:szCs w:val="28"/>
        </w:rPr>
      </w:pPr>
      <w:r w:rsidRPr="007A306A">
        <w:rPr>
          <w:rFonts w:ascii="Times New Roman" w:hAnsi="Times New Roman" w:cs="Times New Roman"/>
          <w:sz w:val="28"/>
          <w:szCs w:val="28"/>
        </w:rPr>
        <w:t>язык обучения, родной язык из</w:t>
      </w:r>
      <w:r w:rsidR="007A306A" w:rsidRPr="007A306A">
        <w:rPr>
          <w:rFonts w:ascii="Times New Roman" w:hAnsi="Times New Roman" w:cs="Times New Roman"/>
          <w:sz w:val="28"/>
          <w:szCs w:val="28"/>
        </w:rPr>
        <w:t xml:space="preserve"> </w:t>
      </w:r>
      <w:r w:rsidRPr="007A306A">
        <w:rPr>
          <w:rFonts w:ascii="Times New Roman" w:hAnsi="Times New Roman" w:cs="Times New Roman"/>
          <w:sz w:val="28"/>
          <w:szCs w:val="28"/>
        </w:rPr>
        <w:t>числа языков народов Российской Федерации, в</w:t>
      </w:r>
      <w:r w:rsidR="007A306A" w:rsidRPr="007A306A">
        <w:rPr>
          <w:rFonts w:ascii="Times New Roman" w:hAnsi="Times New Roman" w:cs="Times New Roman"/>
          <w:sz w:val="28"/>
          <w:szCs w:val="28"/>
        </w:rPr>
        <w:t xml:space="preserve"> </w:t>
      </w:r>
      <w:r w:rsidRPr="007A306A">
        <w:rPr>
          <w:rFonts w:ascii="Times New Roman" w:hAnsi="Times New Roman" w:cs="Times New Roman"/>
          <w:sz w:val="28"/>
          <w:szCs w:val="28"/>
        </w:rPr>
        <w:t xml:space="preserve">том числе русский язык как родной язык, </w:t>
      </w:r>
      <w:r w:rsidR="007A306A" w:rsidRPr="007A306A">
        <w:rPr>
          <w:rFonts w:ascii="Times New Roman" w:hAnsi="Times New Roman" w:cs="Times New Roman"/>
          <w:sz w:val="28"/>
          <w:szCs w:val="28"/>
        </w:rPr>
        <w:t xml:space="preserve"> </w:t>
      </w:r>
      <w:r w:rsidRPr="007A306A">
        <w:rPr>
          <w:rFonts w:ascii="Times New Roman" w:hAnsi="Times New Roman" w:cs="Times New Roman"/>
          <w:sz w:val="28"/>
          <w:szCs w:val="28"/>
        </w:rPr>
        <w:t>в</w:t>
      </w:r>
      <w:r w:rsidR="007A306A" w:rsidRPr="007A306A">
        <w:rPr>
          <w:rFonts w:ascii="Times New Roman" w:hAnsi="Times New Roman" w:cs="Times New Roman"/>
          <w:sz w:val="28"/>
          <w:szCs w:val="28"/>
        </w:rPr>
        <w:t xml:space="preserve"> </w:t>
      </w:r>
      <w:r w:rsidRPr="007A306A">
        <w:rPr>
          <w:rFonts w:ascii="Times New Roman" w:hAnsi="Times New Roman" w:cs="Times New Roman"/>
          <w:sz w:val="28"/>
          <w:szCs w:val="28"/>
        </w:rPr>
        <w:t>пределах возможностей, предоставляемых школой.</w:t>
      </w:r>
    </w:p>
    <w:p w14:paraId="3E729F6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p>
    <w:p w14:paraId="4E5AD3CA" w14:textId="00E037AB"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2.4. Заявление о переводе в параллельный класс подается в </w:t>
      </w:r>
      <w:r w:rsidR="007A306A" w:rsidRPr="007A306A">
        <w:rPr>
          <w:rFonts w:ascii="Times New Roman" w:hAnsi="Times New Roman" w:cs="Times New Roman"/>
          <w:sz w:val="28"/>
          <w:szCs w:val="28"/>
        </w:rPr>
        <w:t>администрацию школы</w:t>
      </w:r>
      <w:r w:rsidRPr="007A306A">
        <w:rPr>
          <w:rFonts w:ascii="Times New Roman" w:hAnsi="Times New Roman" w:cs="Times New Roman"/>
          <w:sz w:val="28"/>
          <w:szCs w:val="28"/>
        </w:rPr>
        <w:t>.</w:t>
      </w:r>
    </w:p>
    <w:p w14:paraId="0D7BD942" w14:textId="1211B45E"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2.5. Ответственное должностное лицо принимает заявление о переводе в параллельный класс, если оно соответствует требованиям, установленным в пунктах 2.2–2.3 настоящего порядка.</w:t>
      </w:r>
    </w:p>
    <w:p w14:paraId="634A6987"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 </w:t>
      </w:r>
    </w:p>
    <w:p w14:paraId="38BF54DB"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2.6. Заявление о переводе в параллельный класс рассматривается директором школы или уполномоченным им лицом в течение пяти рабочих дней с даты его регистрации.</w:t>
      </w:r>
    </w:p>
    <w:p w14:paraId="1F273638"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 </w:t>
      </w:r>
    </w:p>
    <w:p w14:paraId="3E57C1F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В переводе может быть отказано при отсутствии свободных мест в классе, в который заявлен перевод, при непрохождении индивидуального отбора в класс с углубленным изучением отдельных предметов или профильного обучения или в случае, указанном в п. 2.18 настоящего порядка.</w:t>
      </w:r>
    </w:p>
    <w:p w14:paraId="47B8B603"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2.7. 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 В приказе указывается дата перевода, с которой обучающийся обязан приступить к занятиям в параллельном классе.</w:t>
      </w:r>
    </w:p>
    <w:p w14:paraId="142B5B0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2.8. В случае отсутствия свободных мест в классе, в который заявлен перевод, директор школы или уполномоченное ответственное должностное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14:paraId="5E50998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2.9. Заявитель уведомляется об отказе в удовлетворении заявления в письменном виде в течение одного рабочего дня с даты рассмотрения заявления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обучающегося.</w:t>
      </w:r>
    </w:p>
    <w:p w14:paraId="551F86EB"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2.10. Факт ознакомления заявителя с уведомлением фиксируется на копии уведомления и заверяется личной подписью заявителя.</w:t>
      </w:r>
    </w:p>
    <w:p w14:paraId="375A02C7" w14:textId="7157F01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w:t>
      </w:r>
      <w:r w:rsidR="007A306A">
        <w:rPr>
          <w:rFonts w:ascii="Times New Roman" w:hAnsi="Times New Roman" w:cs="Times New Roman"/>
          <w:sz w:val="28"/>
          <w:szCs w:val="28"/>
        </w:rPr>
        <w:t>.</w:t>
      </w:r>
    </w:p>
    <w:p w14:paraId="3368B8BE" w14:textId="1321CBF5"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2.11.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w:t>
      </w:r>
      <w:r w:rsidR="007A306A">
        <w:rPr>
          <w:rFonts w:ascii="Times New Roman" w:hAnsi="Times New Roman" w:cs="Times New Roman"/>
          <w:sz w:val="28"/>
          <w:szCs w:val="28"/>
        </w:rPr>
        <w:t>.</w:t>
      </w:r>
    </w:p>
    <w:p w14:paraId="5384313B" w14:textId="6A5B880D"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2.12. Отзыв заявления оформляется в письменном виде, заверяется личной подписью лица, подававшего заявление на перевод в параллельный класс, и подается в </w:t>
      </w:r>
      <w:r w:rsidR="007A306A" w:rsidRPr="007A306A">
        <w:rPr>
          <w:rFonts w:ascii="Times New Roman" w:hAnsi="Times New Roman" w:cs="Times New Roman"/>
          <w:sz w:val="28"/>
          <w:szCs w:val="28"/>
        </w:rPr>
        <w:t>администрацию школы</w:t>
      </w:r>
    </w:p>
    <w:p w14:paraId="116186F8"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2.13. 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w:t>
      </w:r>
    </w:p>
    <w:p w14:paraId="65838619"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2.14. В 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директор школы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14:paraId="01BC5B28"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14:paraId="3201BA7D"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2.16.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075C26A8"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7543ABF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2.17. Если в течение срока, указанного в уведомлении, родители (законные представители) несовершеннолетнего обучающегося приняли решение о переводе в параллельный класс, на заявлении о переводе делается отметка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w:t>
      </w:r>
    </w:p>
    <w:p w14:paraId="4028C74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Издание приказа о переводе осуществляется в порядке, предусмотренном в пункте 2.6 настоящего порядка.</w:t>
      </w:r>
    </w:p>
    <w:p w14:paraId="7DD88D3E" w14:textId="059D721C"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2.18. Если в течение срока, указанного в уведомлении, родители (законные представители) несовершеннолетнего обучающегося не приняли единого решения по его переводу в параллельный класс, директор школы или уполномоченное им лицо вправе отказать в удовлетворении заявления на перевод обучающегося в параллельный класс.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r w:rsidR="007A306A">
        <w:rPr>
          <w:rFonts w:ascii="Times New Roman" w:hAnsi="Times New Roman" w:cs="Times New Roman"/>
          <w:sz w:val="28"/>
          <w:szCs w:val="28"/>
        </w:rPr>
        <w:t>.</w:t>
      </w:r>
    </w:p>
    <w:p w14:paraId="77AF7A6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14:paraId="21F8D85B"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2.20.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6B248ED9" w14:textId="06BF1E71"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 отказе или уклонении родителей (законных представителей) от ознакомления с</w:t>
      </w:r>
      <w:r w:rsidR="007A306A">
        <w:rPr>
          <w:rFonts w:ascii="Times New Roman" w:hAnsi="Times New Roman" w:cs="Times New Roman"/>
          <w:sz w:val="28"/>
          <w:szCs w:val="28"/>
        </w:rPr>
        <w:t xml:space="preserve"> </w:t>
      </w:r>
      <w:r w:rsidRPr="007A306A">
        <w:rPr>
          <w:rFonts w:ascii="Times New Roman" w:hAnsi="Times New Roman" w:cs="Times New Roman"/>
          <w:sz w:val="28"/>
          <w:szCs w:val="28"/>
        </w:rPr>
        <w:t>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748917E2"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3. Перевод обучающихся в параллельный класс по инициативе школы</w:t>
      </w:r>
    </w:p>
    <w:p w14:paraId="4A663F73"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3.1. Администрация школы может принять решение о переводе обучающегося в параллельный класс в следующих случаях:</w:t>
      </w:r>
    </w:p>
    <w:p w14:paraId="4F9CEC7A"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объединение малокомплектных классов одной параллели при условии соблюдения санитарных правил;</w:t>
      </w:r>
    </w:p>
    <w:p w14:paraId="5228EC0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разделение класса на несколько классов параллели при превышении предельной наполняемости, установленной санитарными правилами.</w:t>
      </w:r>
    </w:p>
    <w:p w14:paraId="06F364A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 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14:paraId="4268C5D7"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3.2. 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14:paraId="20EFD070" w14:textId="72944024"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3.3. 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r w:rsidR="007A306A">
        <w:rPr>
          <w:rFonts w:ascii="Times New Roman" w:hAnsi="Times New Roman" w:cs="Times New Roman"/>
          <w:sz w:val="28"/>
          <w:szCs w:val="28"/>
        </w:rPr>
        <w:t>.</w:t>
      </w:r>
    </w:p>
    <w:p w14:paraId="2B1C16A8"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3.4.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10 календарных дней до издания приказа о переводе.</w:t>
      </w:r>
    </w:p>
    <w:p w14:paraId="6F9DE6D2"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3.5. 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(законных представителей) обучающихся</w:t>
      </w:r>
    </w:p>
    <w:p w14:paraId="17AD048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w:t>
      </w:r>
    </w:p>
    <w:p w14:paraId="639424E1"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4. Перевод обучающихся в следующий класс</w:t>
      </w:r>
    </w:p>
    <w:p w14:paraId="4557CA84"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4.1. В следующий класс переводятся обучающиеся, освоившие в полном объеме соответствующую образовательную программу учебного года.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14:paraId="540110A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4.2. Перевод обучающихся в следующий класс, в том числе условно, осуществляется по решению педагогического совета школы.</w:t>
      </w:r>
    </w:p>
    <w:p w14:paraId="47E9BE2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4.3. Директор школы или уполномоченное им лицо издает приказ о переводе обучающихся в следующий класс, в том числе условно, в течение одного рабочего дня с даты принятия решения 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w:t>
      </w:r>
    </w:p>
    <w:p w14:paraId="6D318B74"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Родители (законные представители) несовершеннолетнего обучающегося </w:t>
      </w:r>
      <w:hyperlink r:id="rId8" w:anchor="/document/118/123907/" w:tgtFrame="_self" w:history="1">
        <w:r w:rsidRPr="007A306A">
          <w:rPr>
            <w:rStyle w:val="a5"/>
            <w:rFonts w:ascii="Times New Roman" w:hAnsi="Times New Roman" w:cs="Times New Roman"/>
            <w:sz w:val="28"/>
            <w:szCs w:val="28"/>
          </w:rPr>
          <w:t>уведомляются</w:t>
        </w:r>
      </w:hyperlink>
      <w:r w:rsidRPr="007A306A">
        <w:rPr>
          <w:rFonts w:ascii="Times New Roman" w:hAnsi="Times New Roman" w:cs="Times New Roman"/>
          <w:sz w:val="28"/>
          <w:szCs w:val="28"/>
        </w:rPr>
        <w:t> о наличии у ученика академической задолженности в случае перевода в следующий класс условно.</w:t>
      </w:r>
    </w:p>
    <w:p w14:paraId="20BFC971"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4.4. Подтверждение перевода в следующий класс обучающихся, переведенных условно, осуществляется по решению педагогического совета после успешной ликвидации обучающимся академической задолженности.</w:t>
      </w:r>
    </w:p>
    <w:p w14:paraId="24C47FD9" w14:textId="31323B5F"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4.5. 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w:t>
      </w:r>
      <w:r w:rsidR="007A306A">
        <w:rPr>
          <w:rFonts w:ascii="Times New Roman" w:hAnsi="Times New Roman" w:cs="Times New Roman"/>
          <w:sz w:val="28"/>
          <w:szCs w:val="28"/>
        </w:rPr>
        <w:t>.</w:t>
      </w:r>
    </w:p>
    <w:p w14:paraId="216971CA"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4.6. 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заключением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 </w:t>
      </w:r>
    </w:p>
    <w:p w14:paraId="653F1092"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5. Организация повторного обучения</w:t>
      </w:r>
    </w:p>
    <w:p w14:paraId="3F6BA81A"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5.1. Повторное обучение предоставляется обучающемуся по заявлению родителя (законного представителя). В заявлении указываются:</w:t>
      </w:r>
    </w:p>
    <w:p w14:paraId="201CB8FA" w14:textId="77777777" w:rsidR="00E70518" w:rsidRPr="007A306A" w:rsidRDefault="00E70518" w:rsidP="007A306A">
      <w:pPr>
        <w:pStyle w:val="a6"/>
        <w:numPr>
          <w:ilvl w:val="0"/>
          <w:numId w:val="9"/>
        </w:numPr>
        <w:rPr>
          <w:rFonts w:ascii="Times New Roman" w:hAnsi="Times New Roman" w:cs="Times New Roman"/>
          <w:sz w:val="28"/>
          <w:szCs w:val="28"/>
        </w:rPr>
      </w:pPr>
      <w:r w:rsidRPr="007A306A">
        <w:rPr>
          <w:rFonts w:ascii="Times New Roman" w:hAnsi="Times New Roman" w:cs="Times New Roman"/>
          <w:sz w:val="28"/>
          <w:szCs w:val="28"/>
        </w:rPr>
        <w:t>фамилия, имя, отчество (при наличии) обучающегося;</w:t>
      </w:r>
    </w:p>
    <w:p w14:paraId="08F105E5" w14:textId="77777777" w:rsidR="00E70518" w:rsidRPr="007A306A" w:rsidRDefault="00E70518" w:rsidP="007A306A">
      <w:pPr>
        <w:pStyle w:val="a6"/>
        <w:numPr>
          <w:ilvl w:val="0"/>
          <w:numId w:val="9"/>
        </w:numPr>
        <w:rPr>
          <w:rFonts w:ascii="Times New Roman" w:hAnsi="Times New Roman" w:cs="Times New Roman"/>
          <w:sz w:val="28"/>
          <w:szCs w:val="28"/>
        </w:rPr>
      </w:pPr>
      <w:r w:rsidRPr="007A306A">
        <w:rPr>
          <w:rFonts w:ascii="Times New Roman" w:hAnsi="Times New Roman" w:cs="Times New Roman"/>
          <w:sz w:val="28"/>
          <w:szCs w:val="28"/>
        </w:rPr>
        <w:t>год рождения обучающегося;</w:t>
      </w:r>
    </w:p>
    <w:p w14:paraId="217BE913" w14:textId="77777777" w:rsidR="00E70518" w:rsidRPr="007A306A" w:rsidRDefault="00E70518" w:rsidP="007A306A">
      <w:pPr>
        <w:pStyle w:val="a6"/>
        <w:numPr>
          <w:ilvl w:val="0"/>
          <w:numId w:val="9"/>
        </w:numPr>
        <w:rPr>
          <w:rFonts w:ascii="Times New Roman" w:hAnsi="Times New Roman" w:cs="Times New Roman"/>
          <w:sz w:val="28"/>
          <w:szCs w:val="28"/>
        </w:rPr>
      </w:pPr>
      <w:r w:rsidRPr="007A306A">
        <w:rPr>
          <w:rFonts w:ascii="Times New Roman" w:hAnsi="Times New Roman" w:cs="Times New Roman"/>
          <w:sz w:val="28"/>
          <w:szCs w:val="28"/>
        </w:rPr>
        <w:t>класс обучения;</w:t>
      </w:r>
    </w:p>
    <w:p w14:paraId="29A9514D" w14:textId="77777777" w:rsidR="00E70518" w:rsidRPr="007A306A" w:rsidRDefault="00E70518" w:rsidP="007A306A">
      <w:pPr>
        <w:pStyle w:val="a6"/>
        <w:numPr>
          <w:ilvl w:val="0"/>
          <w:numId w:val="9"/>
        </w:numPr>
        <w:rPr>
          <w:rFonts w:ascii="Times New Roman" w:hAnsi="Times New Roman" w:cs="Times New Roman"/>
          <w:sz w:val="28"/>
          <w:szCs w:val="28"/>
        </w:rPr>
      </w:pPr>
      <w:r w:rsidRPr="007A306A">
        <w:rPr>
          <w:rFonts w:ascii="Times New Roman" w:hAnsi="Times New Roman" w:cs="Times New Roman"/>
          <w:sz w:val="28"/>
          <w:szCs w:val="28"/>
        </w:rPr>
        <w:t>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14:paraId="5FA0B0D1"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5.2. Заявление о повторном обучении подается в канцелярию школы.</w:t>
      </w:r>
    </w:p>
    <w:p w14:paraId="32AC247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5.3. 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14:paraId="10FF70E0"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5.4. Директор школы или уполномоченное им лицо издает приказ о повторном обучении 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(при наличии), класс повторного обучения и дата, с которой обучающийся приступает к обучению в данном классе. </w:t>
      </w:r>
    </w:p>
    <w:p w14:paraId="5A5B3DF3" w14:textId="36774002"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6. Перевод обучающегося в другую организацию, осуществляющую образовательную деятельность по образовательным</w:t>
      </w:r>
      <w:r w:rsidR="007A306A">
        <w:rPr>
          <w:rFonts w:ascii="Times New Roman" w:hAnsi="Times New Roman" w:cs="Times New Roman"/>
          <w:sz w:val="28"/>
          <w:szCs w:val="28"/>
        </w:rPr>
        <w:t xml:space="preserve"> </w:t>
      </w:r>
      <w:r w:rsidRPr="007A306A">
        <w:rPr>
          <w:rFonts w:ascii="Times New Roman" w:hAnsi="Times New Roman" w:cs="Times New Roman"/>
          <w:sz w:val="28"/>
          <w:szCs w:val="28"/>
        </w:rPr>
        <w:t>программам начального общего, основного общего и среднего общего образования</w:t>
      </w:r>
    </w:p>
    <w:p w14:paraId="79646C84"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6.1. 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14:paraId="1CA3EA9B"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по инициативе совершеннолетнего обучающегося или родителей (законных представителей) несовершеннолетнего обучающегося;</w:t>
      </w:r>
    </w:p>
    <w:p w14:paraId="576C1074"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67C00B4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в случае приостановления действия лицензии.</w:t>
      </w:r>
    </w:p>
    <w:p w14:paraId="4D7E8F0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6.2. 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 предусмотренном законодательством Российской Федерации.</w:t>
      </w:r>
    </w:p>
    <w:p w14:paraId="0B418AF0"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6.3. 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 отдельной ячейке вместе с алфавитной книгой обучающихся в соответствии с установленными в школе правилами делопроизводства.</w:t>
      </w:r>
    </w:p>
    <w:p w14:paraId="6C7BBDAD"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 Отчисление из школы</w:t>
      </w:r>
    </w:p>
    <w:p w14:paraId="6228814B"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7.1. Прекращение образовательных отношений (отчисление обучающихся) возможно по основаниям, предусмотренным законодательством Российской Федерации:</w:t>
      </w:r>
    </w:p>
    <w:p w14:paraId="46F5065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в связи с получением образования (завершением обучения);</w:t>
      </w:r>
    </w:p>
    <w:p w14:paraId="4102221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досрочно по основаниям, установленным Федеральным законом от 29.12.2012 № 273-ФЗ.</w:t>
      </w:r>
    </w:p>
    <w:p w14:paraId="09E35D79"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14:paraId="0B91B4B2" w14:textId="36E534DE"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 основании заявления</w:t>
      </w:r>
      <w:r w:rsidR="007A306A">
        <w:rPr>
          <w:rFonts w:ascii="Times New Roman" w:hAnsi="Times New Roman" w:cs="Times New Roman"/>
          <w:sz w:val="28"/>
          <w:szCs w:val="28"/>
        </w:rPr>
        <w:t>.</w:t>
      </w:r>
    </w:p>
    <w:p w14:paraId="4748C3F4" w14:textId="209901F2"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 семейное образование</w:t>
      </w:r>
      <w:r w:rsidR="007A306A">
        <w:rPr>
          <w:rFonts w:ascii="Times New Roman" w:hAnsi="Times New Roman" w:cs="Times New Roman"/>
          <w:sz w:val="28"/>
          <w:szCs w:val="28"/>
        </w:rPr>
        <w:t xml:space="preserve"> </w:t>
      </w:r>
      <w:r w:rsidRPr="007A306A">
        <w:rPr>
          <w:rFonts w:ascii="Times New Roman" w:hAnsi="Times New Roman" w:cs="Times New Roman"/>
          <w:sz w:val="28"/>
          <w:szCs w:val="28"/>
        </w:rPr>
        <w:t>или самообразование.</w:t>
      </w:r>
    </w:p>
    <w:p w14:paraId="4D92387D"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7.3.1. В заявлении об отчислении указываются:</w:t>
      </w:r>
    </w:p>
    <w:p w14:paraId="7D8DECDF" w14:textId="77777777" w:rsidR="00E70518" w:rsidRPr="007A306A" w:rsidRDefault="00E70518" w:rsidP="007A306A">
      <w:pPr>
        <w:pStyle w:val="a6"/>
        <w:numPr>
          <w:ilvl w:val="0"/>
          <w:numId w:val="10"/>
        </w:numPr>
        <w:rPr>
          <w:rFonts w:ascii="Times New Roman" w:hAnsi="Times New Roman" w:cs="Times New Roman"/>
          <w:sz w:val="28"/>
          <w:szCs w:val="28"/>
        </w:rPr>
      </w:pPr>
      <w:r w:rsidRPr="007A306A">
        <w:rPr>
          <w:rFonts w:ascii="Times New Roman" w:hAnsi="Times New Roman" w:cs="Times New Roman"/>
          <w:sz w:val="28"/>
          <w:szCs w:val="28"/>
        </w:rPr>
        <w:t>фамилия, имя, отчество (при наличии) обучающегося;</w:t>
      </w:r>
    </w:p>
    <w:p w14:paraId="48C52291" w14:textId="77777777" w:rsidR="00E70518" w:rsidRPr="007A306A" w:rsidRDefault="00E70518" w:rsidP="007A306A">
      <w:pPr>
        <w:pStyle w:val="a6"/>
        <w:numPr>
          <w:ilvl w:val="0"/>
          <w:numId w:val="10"/>
        </w:numPr>
        <w:rPr>
          <w:rFonts w:ascii="Times New Roman" w:hAnsi="Times New Roman" w:cs="Times New Roman"/>
          <w:sz w:val="28"/>
          <w:szCs w:val="28"/>
        </w:rPr>
      </w:pPr>
      <w:r w:rsidRPr="007A306A">
        <w:rPr>
          <w:rFonts w:ascii="Times New Roman" w:hAnsi="Times New Roman" w:cs="Times New Roman"/>
          <w:sz w:val="28"/>
          <w:szCs w:val="28"/>
        </w:rPr>
        <w:t>год рождения обучающегося;</w:t>
      </w:r>
    </w:p>
    <w:p w14:paraId="4DCC02BF" w14:textId="77777777" w:rsidR="00E70518" w:rsidRPr="007A306A" w:rsidRDefault="00E70518" w:rsidP="007A306A">
      <w:pPr>
        <w:pStyle w:val="a6"/>
        <w:numPr>
          <w:ilvl w:val="0"/>
          <w:numId w:val="10"/>
        </w:numPr>
        <w:rPr>
          <w:rFonts w:ascii="Times New Roman" w:hAnsi="Times New Roman" w:cs="Times New Roman"/>
          <w:sz w:val="28"/>
          <w:szCs w:val="28"/>
        </w:rPr>
      </w:pPr>
      <w:r w:rsidRPr="007A306A">
        <w:rPr>
          <w:rFonts w:ascii="Times New Roman" w:hAnsi="Times New Roman" w:cs="Times New Roman"/>
          <w:sz w:val="28"/>
          <w:szCs w:val="28"/>
        </w:rPr>
        <w:t>класс обучения;</w:t>
      </w:r>
    </w:p>
    <w:p w14:paraId="26922CB5" w14:textId="77777777" w:rsidR="00E70518" w:rsidRPr="007A306A" w:rsidRDefault="00E70518" w:rsidP="007A306A">
      <w:pPr>
        <w:pStyle w:val="a6"/>
        <w:numPr>
          <w:ilvl w:val="0"/>
          <w:numId w:val="10"/>
        </w:numPr>
        <w:rPr>
          <w:rFonts w:ascii="Times New Roman" w:hAnsi="Times New Roman" w:cs="Times New Roman"/>
          <w:sz w:val="28"/>
          <w:szCs w:val="28"/>
        </w:rPr>
      </w:pPr>
      <w:r w:rsidRPr="007A306A">
        <w:rPr>
          <w:rFonts w:ascii="Times New Roman" w:hAnsi="Times New Roman" w:cs="Times New Roman"/>
          <w:sz w:val="28"/>
          <w:szCs w:val="28"/>
        </w:rPr>
        <w:t>желаемая дата отчисления.</w:t>
      </w:r>
    </w:p>
    <w:p w14:paraId="50C9F4F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7.3.2. Заявление об отчислении подается в канцелярию школы.</w:t>
      </w:r>
    </w:p>
    <w:p w14:paraId="6EC89AE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14:paraId="20EC4A18"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Принятое заявление регистрируется в соответствии с установленными в школе правилами делопроизводства</w:t>
      </w:r>
    </w:p>
    <w:p w14:paraId="23E34606"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 и передается на рассмотрение директору школы или уполномоченному им лицу в течение одного рабочего дня.</w:t>
      </w:r>
    </w:p>
    <w:p w14:paraId="61021CB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7.3.4. Заявление об отчислении рассматривается директором школы или уполномоченным им лицом в течение пяти рабочих дней с даты его регистрации.</w:t>
      </w:r>
    </w:p>
    <w:p w14:paraId="09B5D30F" w14:textId="34222B93"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7.3.5. Директор школы или уполномоченное им лицо издает приказ об отчислении</w:t>
      </w:r>
      <w:r w:rsidR="007A306A">
        <w:rPr>
          <w:rFonts w:ascii="Times New Roman" w:hAnsi="Times New Roman" w:cs="Times New Roman"/>
          <w:sz w:val="28"/>
          <w:szCs w:val="28"/>
        </w:rPr>
        <w:t xml:space="preserve"> </w:t>
      </w:r>
      <w:r w:rsidRPr="007A306A">
        <w:rPr>
          <w:rFonts w:ascii="Times New Roman" w:hAnsi="Times New Roman" w:cs="Times New Roman"/>
          <w:sz w:val="28"/>
          <w:szCs w:val="28"/>
        </w:rPr>
        <w:t>обучающегося в течение одного рабочего дня с момента принятия решения об удовлетворении заявления. В приказе указывается дата отчисления.</w:t>
      </w:r>
    </w:p>
    <w:p w14:paraId="1F6EAAD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14:paraId="739D8D8A"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14:paraId="7E4BDC3E"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14:paraId="3F4D3321"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14:paraId="0FAF5587"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14:paraId="5470DC08"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08B5FD65"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48C6C10A"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14:paraId="0BE88310"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Издание приказа об отчислении осуществляется в порядке, предусмотренном в пункте 7.3.5 настоящего порядка.</w:t>
      </w:r>
    </w:p>
    <w:p w14:paraId="71F8BBE6"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14:paraId="6E4D6482"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14:paraId="2A15B61B"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1DF7EC6C"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65D6BE1A" w14:textId="1DEE7AC6"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7.4. Экстерн, прошедший промежуточную аттестацию, отчисляется из школы со справкой.</w:t>
      </w:r>
    </w:p>
    <w:p w14:paraId="324246D5" w14:textId="6A5D4E02"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7.5. Досрочное прекращение образовательных отношений по инициативе школы возможно в случае применения к обучающемуся, достигшему возраста 15 лет, отчисления как меры дисциплинарного взыскания</w:t>
      </w:r>
      <w:r w:rsidR="007A306A">
        <w:rPr>
          <w:rFonts w:ascii="Times New Roman" w:hAnsi="Times New Roman" w:cs="Times New Roman"/>
          <w:sz w:val="28"/>
          <w:szCs w:val="28"/>
        </w:rPr>
        <w:t>.</w:t>
      </w:r>
    </w:p>
    <w:p w14:paraId="33A438C4" w14:textId="77777777" w:rsidR="00E70518" w:rsidRPr="007A306A" w:rsidRDefault="00E70518" w:rsidP="007A306A">
      <w:pPr>
        <w:rPr>
          <w:rFonts w:ascii="Times New Roman" w:hAnsi="Times New Roman" w:cs="Times New Roman"/>
          <w:sz w:val="28"/>
          <w:szCs w:val="28"/>
        </w:rPr>
      </w:pPr>
      <w:r w:rsidRPr="007A306A">
        <w:rPr>
          <w:rFonts w:ascii="Times New Roman" w:hAnsi="Times New Roman" w:cs="Times New Roman"/>
          <w:sz w:val="28"/>
          <w:szCs w:val="28"/>
        </w:rPr>
        <w:t>Применение к обучающемуся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w:t>
      </w:r>
    </w:p>
    <w:p w14:paraId="2D03B2BB" w14:textId="77777777" w:rsidR="002A0026" w:rsidRDefault="002A0026"/>
    <w:sectPr w:rsidR="002A0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749"/>
    <w:multiLevelType w:val="multilevel"/>
    <w:tmpl w:val="26A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47E6B"/>
    <w:multiLevelType w:val="hybridMultilevel"/>
    <w:tmpl w:val="3F44A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DA641C"/>
    <w:multiLevelType w:val="multilevel"/>
    <w:tmpl w:val="B16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57A72"/>
    <w:multiLevelType w:val="multilevel"/>
    <w:tmpl w:val="93B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06AFD"/>
    <w:multiLevelType w:val="hybridMultilevel"/>
    <w:tmpl w:val="698A6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F074BC"/>
    <w:multiLevelType w:val="multilevel"/>
    <w:tmpl w:val="550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77B9D"/>
    <w:multiLevelType w:val="multilevel"/>
    <w:tmpl w:val="FE0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57C53"/>
    <w:multiLevelType w:val="multilevel"/>
    <w:tmpl w:val="79A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708B2"/>
    <w:multiLevelType w:val="multilevel"/>
    <w:tmpl w:val="673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27EFA"/>
    <w:multiLevelType w:val="hybridMultilevel"/>
    <w:tmpl w:val="3C00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931709">
    <w:abstractNumId w:val="5"/>
  </w:num>
  <w:num w:numId="2" w16cid:durableId="196966123">
    <w:abstractNumId w:val="8"/>
  </w:num>
  <w:num w:numId="3" w16cid:durableId="253126359">
    <w:abstractNumId w:val="6"/>
  </w:num>
  <w:num w:numId="4" w16cid:durableId="1504204726">
    <w:abstractNumId w:val="0"/>
  </w:num>
  <w:num w:numId="5" w16cid:durableId="1497766839">
    <w:abstractNumId w:val="2"/>
  </w:num>
  <w:num w:numId="6" w16cid:durableId="1920168221">
    <w:abstractNumId w:val="7"/>
  </w:num>
  <w:num w:numId="7" w16cid:durableId="418991834">
    <w:abstractNumId w:val="3"/>
  </w:num>
  <w:num w:numId="8" w16cid:durableId="1144546971">
    <w:abstractNumId w:val="1"/>
  </w:num>
  <w:num w:numId="9" w16cid:durableId="64110997">
    <w:abstractNumId w:val="4"/>
  </w:num>
  <w:num w:numId="10" w16cid:durableId="1709839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42"/>
    <w:rsid w:val="002A0026"/>
    <w:rsid w:val="007A306A"/>
    <w:rsid w:val="0093415B"/>
    <w:rsid w:val="00E70518"/>
    <w:rsid w:val="00EC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FBD3"/>
  <w15:chartTrackingRefBased/>
  <w15:docId w15:val="{7EA80793-61D8-4672-ADD6-33A700F3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5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ll">
    <w:name w:val="fill"/>
    <w:basedOn w:val="a0"/>
    <w:rsid w:val="00E70518"/>
  </w:style>
  <w:style w:type="character" w:styleId="a4">
    <w:name w:val="Strong"/>
    <w:basedOn w:val="a0"/>
    <w:uiPriority w:val="22"/>
    <w:qFormat/>
    <w:rsid w:val="00E70518"/>
    <w:rPr>
      <w:b/>
      <w:bCs/>
    </w:rPr>
  </w:style>
  <w:style w:type="character" w:customStyle="1" w:styleId="sfwc">
    <w:name w:val="sfwc"/>
    <w:basedOn w:val="a0"/>
    <w:rsid w:val="00E70518"/>
  </w:style>
  <w:style w:type="character" w:styleId="a5">
    <w:name w:val="Hyperlink"/>
    <w:basedOn w:val="a0"/>
    <w:uiPriority w:val="99"/>
    <w:unhideWhenUsed/>
    <w:rsid w:val="00E70518"/>
    <w:rPr>
      <w:color w:val="0000FF"/>
      <w:u w:val="single"/>
    </w:rPr>
  </w:style>
  <w:style w:type="paragraph" w:styleId="a6">
    <w:name w:val="List Paragraph"/>
    <w:basedOn w:val="a"/>
    <w:uiPriority w:val="34"/>
    <w:qFormat/>
    <w:rsid w:val="007A3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994074">
      <w:bodyDiv w:val="1"/>
      <w:marLeft w:val="0"/>
      <w:marRight w:val="0"/>
      <w:marTop w:val="0"/>
      <w:marBottom w:val="0"/>
      <w:divBdr>
        <w:top w:val="none" w:sz="0" w:space="0" w:color="auto"/>
        <w:left w:val="none" w:sz="0" w:space="0" w:color="auto"/>
        <w:bottom w:val="none" w:sz="0" w:space="0" w:color="auto"/>
        <w:right w:val="none" w:sz="0" w:space="0" w:color="auto"/>
      </w:divBdr>
    </w:div>
    <w:div w:id="1294288531">
      <w:bodyDiv w:val="1"/>
      <w:marLeft w:val="0"/>
      <w:marRight w:val="0"/>
      <w:marTop w:val="0"/>
      <w:marBottom w:val="0"/>
      <w:divBdr>
        <w:top w:val="none" w:sz="0" w:space="0" w:color="auto"/>
        <w:left w:val="none" w:sz="0" w:space="0" w:color="auto"/>
        <w:bottom w:val="none" w:sz="0" w:space="0" w:color="auto"/>
        <w:right w:val="none" w:sz="0" w:space="0" w:color="auto"/>
      </w:divBdr>
      <w:divsChild>
        <w:div w:id="100586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3668</Words>
  <Characters>20911</Characters>
  <Application>Microsoft Office Word</Application>
  <DocSecurity>0</DocSecurity>
  <Lines>174</Lines>
  <Paragraphs>49</Paragraphs>
  <ScaleCrop>false</ScaleCrop>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 Багряшова</cp:lastModifiedBy>
  <cp:revision>4</cp:revision>
  <dcterms:created xsi:type="dcterms:W3CDTF">2023-11-26T14:54:00Z</dcterms:created>
  <dcterms:modified xsi:type="dcterms:W3CDTF">2024-02-05T19:22:00Z</dcterms:modified>
</cp:coreProperties>
</file>